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9579CA">
        <w:rPr>
          <w:rFonts w:ascii="Times New Roman" w:hAnsi="Times New Roman" w:cs="Times New Roman"/>
          <w:b/>
          <w:sz w:val="24"/>
          <w:szCs w:val="24"/>
          <w:u w:val="single"/>
        </w:rPr>
        <w:t>7905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9CA" w:rsidRPr="009579CA" w:rsidRDefault="00AB1F85" w:rsidP="009579CA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579CA">
        <w:rPr>
          <w:rFonts w:ascii="Times New Roman" w:hAnsi="Times New Roman" w:cs="Times New Roman"/>
          <w:b/>
          <w:sz w:val="24"/>
          <w:szCs w:val="24"/>
        </w:rPr>
        <w:t>Art.1º</w:t>
      </w:r>
      <w:r w:rsidR="00D77357" w:rsidRPr="009579CA">
        <w:rPr>
          <w:rFonts w:ascii="Times New Roman" w:hAnsi="Times New Roman" w:cs="Times New Roman"/>
          <w:sz w:val="24"/>
          <w:szCs w:val="24"/>
        </w:rPr>
        <w:t>)</w:t>
      </w:r>
      <w:r w:rsidR="00C65574" w:rsidRPr="009579CA">
        <w:rPr>
          <w:rFonts w:ascii="Times New Roman" w:hAnsi="Times New Roman" w:cs="Times New Roman"/>
          <w:b/>
          <w:sz w:val="24"/>
          <w:szCs w:val="24"/>
        </w:rPr>
        <w:t>.-</w:t>
      </w:r>
      <w:r w:rsidR="00C65574" w:rsidRPr="009579CA">
        <w:rPr>
          <w:rFonts w:ascii="Times New Roman" w:hAnsi="Times New Roman" w:cs="Times New Roman"/>
          <w:b/>
          <w:sz w:val="24"/>
          <w:szCs w:val="24"/>
        </w:rPr>
        <w:tab/>
      </w:r>
      <w:r w:rsidR="009579CA" w:rsidRPr="009579CA">
        <w:rPr>
          <w:rFonts w:ascii="Times New Roman" w:hAnsi="Times New Roman" w:cs="Times New Roman"/>
          <w:b/>
          <w:sz w:val="24"/>
          <w:szCs w:val="24"/>
          <w:lang w:val="es-MX"/>
        </w:rPr>
        <w:t>DERÓGUESE</w:t>
      </w:r>
      <w:r w:rsidR="009579CA" w:rsidRPr="009579C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9579CA">
        <w:rPr>
          <w:rFonts w:ascii="Times New Roman" w:hAnsi="Times New Roman" w:cs="Times New Roman"/>
          <w:sz w:val="24"/>
          <w:szCs w:val="24"/>
          <w:lang w:val="es-MX"/>
        </w:rPr>
        <w:t>la Ordenanza N</w:t>
      </w:r>
      <w:r w:rsidR="009579CA" w:rsidRPr="009579CA">
        <w:rPr>
          <w:rFonts w:ascii="Times New Roman" w:hAnsi="Times New Roman" w:cs="Times New Roman"/>
          <w:sz w:val="24"/>
          <w:szCs w:val="24"/>
          <w:lang w:val="es-MX"/>
        </w:rPr>
        <w:t>º 6.392 (espacio de diez</w:t>
      </w:r>
      <w:r w:rsidR="009579CA">
        <w:rPr>
          <w:rFonts w:ascii="Times New Roman" w:hAnsi="Times New Roman" w:cs="Times New Roman"/>
          <w:sz w:val="24"/>
          <w:szCs w:val="24"/>
          <w:lang w:val="es-MX"/>
        </w:rPr>
        <w:t xml:space="preserve"> (10)</w:t>
      </w:r>
      <w:r w:rsidR="009579CA" w:rsidRPr="009579CA">
        <w:rPr>
          <w:rFonts w:ascii="Times New Roman" w:hAnsi="Times New Roman" w:cs="Times New Roman"/>
          <w:sz w:val="24"/>
          <w:szCs w:val="24"/>
          <w:lang w:val="es-MX"/>
        </w:rPr>
        <w:t xml:space="preserve"> metros de estacionamiento exclusivo frente al Colegio de Arquitectos de la Provincia, sito en la ochava de Av. Lib</w:t>
      </w:r>
      <w:r w:rsidR="009579CA">
        <w:rPr>
          <w:rFonts w:ascii="Times New Roman" w:hAnsi="Times New Roman" w:cs="Times New Roman"/>
          <w:sz w:val="24"/>
          <w:szCs w:val="24"/>
          <w:lang w:val="es-MX"/>
        </w:rPr>
        <w:t xml:space="preserve">ertador Sur y calle Libertad), </w:t>
      </w:r>
      <w:r w:rsidR="009579CA" w:rsidRPr="009579CA">
        <w:rPr>
          <w:rFonts w:ascii="Times New Roman" w:hAnsi="Times New Roman" w:cs="Times New Roman"/>
          <w:sz w:val="24"/>
          <w:szCs w:val="24"/>
          <w:lang w:val="es-MX"/>
        </w:rPr>
        <w:t>retroactivo</w:t>
      </w:r>
      <w:r w:rsidR="009579CA">
        <w:rPr>
          <w:rFonts w:ascii="Times New Roman" w:hAnsi="Times New Roman" w:cs="Times New Roman"/>
          <w:sz w:val="24"/>
          <w:szCs w:val="24"/>
          <w:lang w:val="es-MX"/>
        </w:rPr>
        <w:t xml:space="preserve"> al mes de marzo 2025 inclusive</w:t>
      </w:r>
      <w:r w:rsidR="009579CA" w:rsidRPr="009579CA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9579CA">
        <w:rPr>
          <w:rFonts w:ascii="Times New Roman" w:hAnsi="Times New Roman" w:cs="Times New Roman"/>
          <w:sz w:val="24"/>
          <w:szCs w:val="24"/>
          <w:lang w:val="es-MX"/>
        </w:rPr>
        <w:t>(</w:t>
      </w:r>
      <w:r w:rsidR="009579CA" w:rsidRPr="009579CA">
        <w:rPr>
          <w:rFonts w:ascii="Times New Roman" w:hAnsi="Times New Roman" w:cs="Times New Roman"/>
          <w:sz w:val="24"/>
          <w:szCs w:val="24"/>
          <w:lang w:val="es-MX"/>
        </w:rPr>
        <w:t xml:space="preserve">Expedientes </w:t>
      </w:r>
      <w:proofErr w:type="spellStart"/>
      <w:r w:rsidR="009579CA" w:rsidRPr="009579CA">
        <w:rPr>
          <w:rFonts w:ascii="Times New Roman" w:hAnsi="Times New Roman" w:cs="Times New Roman"/>
          <w:sz w:val="24"/>
          <w:szCs w:val="24"/>
          <w:lang w:val="es-MX"/>
        </w:rPr>
        <w:t>Nros</w:t>
      </w:r>
      <w:proofErr w:type="spellEnd"/>
      <w:r w:rsidR="009579CA">
        <w:rPr>
          <w:rFonts w:ascii="Times New Roman" w:hAnsi="Times New Roman" w:cs="Times New Roman"/>
          <w:sz w:val="24"/>
          <w:szCs w:val="24"/>
          <w:lang w:val="es-MX"/>
        </w:rPr>
        <w:t xml:space="preserve">.: </w:t>
      </w:r>
      <w:r w:rsidR="009579CA" w:rsidRPr="009579CA">
        <w:rPr>
          <w:rFonts w:ascii="Times New Roman" w:hAnsi="Times New Roman" w:cs="Times New Roman"/>
          <w:sz w:val="24"/>
          <w:szCs w:val="24"/>
          <w:lang w:val="es-MX"/>
        </w:rPr>
        <w:t>067/SG/13 y 153.944</w:t>
      </w:r>
      <w:r w:rsidR="009579CA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9579CA" w:rsidRPr="009579CA">
        <w:rPr>
          <w:rFonts w:ascii="Times New Roman" w:hAnsi="Times New Roman" w:cs="Times New Roman"/>
          <w:sz w:val="24"/>
          <w:szCs w:val="24"/>
          <w:lang w:val="es-MX"/>
        </w:rPr>
        <w:t xml:space="preserve">.- </w:t>
      </w:r>
    </w:p>
    <w:p w:rsidR="009579CA" w:rsidRPr="009579CA" w:rsidRDefault="009579CA" w:rsidP="009579CA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</w:rPr>
      </w:pPr>
      <w:r w:rsidRPr="009579CA">
        <w:rPr>
          <w:rFonts w:ascii="Times New Roman" w:hAnsi="Times New Roman" w:cs="Times New Roman"/>
          <w:b/>
          <w:sz w:val="24"/>
          <w:szCs w:val="24"/>
        </w:rPr>
        <w:t>Art. 2º)</w:t>
      </w:r>
      <w:r w:rsidRPr="009579CA"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579CA">
        <w:rPr>
          <w:rFonts w:ascii="Times New Roman" w:hAnsi="Times New Roman" w:cs="Times New Roman"/>
          <w:sz w:val="24"/>
          <w:szCs w:val="24"/>
        </w:rPr>
        <w:t>La Secretaría de Economía dispondrá los mecanismos administrativos correspondientes, para proceder a la baja en el cobro de la utilización del espacio público mencionado, en un todo de acuerdo a lo establecido en las ordenanzas t</w:t>
      </w:r>
      <w:r w:rsidRPr="009579CA">
        <w:rPr>
          <w:rFonts w:ascii="Times New Roman" w:hAnsi="Times New Roman" w:cs="Times New Roman"/>
          <w:sz w:val="24"/>
          <w:szCs w:val="24"/>
        </w:rPr>
        <w:t>ributaria y tarifaria vigentes.</w:t>
      </w:r>
    </w:p>
    <w:p w:rsidR="009579CA" w:rsidRDefault="009579CA" w:rsidP="009579CA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</w:rPr>
      </w:pPr>
      <w:r w:rsidRPr="009579CA">
        <w:rPr>
          <w:rFonts w:ascii="Times New Roman" w:hAnsi="Times New Roman" w:cs="Times New Roman"/>
          <w:b/>
          <w:sz w:val="24"/>
          <w:szCs w:val="24"/>
        </w:rPr>
        <w:t>Art.3º)</w:t>
      </w:r>
      <w:r w:rsidRPr="009579CA"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579CA">
        <w:rPr>
          <w:rFonts w:ascii="Times New Roman" w:hAnsi="Times New Roman" w:cs="Times New Roman"/>
          <w:sz w:val="24"/>
          <w:szCs w:val="24"/>
        </w:rPr>
        <w:t>La Secretaría de Infraestructura, a través de las direcciones correspondientes, procederá al retiro de la seña</w:t>
      </w:r>
      <w:r w:rsidRPr="009579CA">
        <w:rPr>
          <w:rFonts w:ascii="Times New Roman" w:hAnsi="Times New Roman" w:cs="Times New Roman"/>
          <w:sz w:val="24"/>
          <w:szCs w:val="24"/>
        </w:rPr>
        <w:t>lización vertical y horizontal.</w:t>
      </w:r>
    </w:p>
    <w:p w:rsidR="0099288E" w:rsidRPr="009579CA" w:rsidRDefault="009579CA" w:rsidP="009579CA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</w:rPr>
      </w:pPr>
      <w:r w:rsidRPr="009579CA">
        <w:rPr>
          <w:rFonts w:ascii="Times New Roman" w:hAnsi="Times New Roman" w:cs="Times New Roman"/>
          <w:b/>
          <w:sz w:val="24"/>
          <w:szCs w:val="24"/>
        </w:rPr>
        <w:t>Art. 4</w:t>
      </w:r>
      <w:r w:rsidR="00C65574" w:rsidRPr="009579CA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 w:rsidRPr="009579CA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579CA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579CA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9579CA">
        <w:rPr>
          <w:rFonts w:ascii="Times New Roman" w:hAnsi="Times New Roman" w:cs="Times New Roman"/>
          <w:sz w:val="24"/>
          <w:szCs w:val="24"/>
        </w:rPr>
        <w:t>veintinueve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F130BE">
        <w:rPr>
          <w:rFonts w:ascii="Times New Roman" w:hAnsi="Times New Roman" w:cs="Times New Roman"/>
          <w:sz w:val="24"/>
          <w:szCs w:val="24"/>
        </w:rPr>
        <w:t>mayo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5DA9" w:rsidRPr="009312B4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046B" w:rsidRPr="009312B4" w:rsidSect="00616809">
      <w:footerReference w:type="default" r:id="rId7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61B" w:rsidRDefault="00DD361B">
      <w:pPr>
        <w:spacing w:after="0" w:line="240" w:lineRule="auto"/>
      </w:pPr>
      <w:r>
        <w:separator/>
      </w:r>
    </w:p>
  </w:endnote>
  <w:endnote w:type="continuationSeparator" w:id="0">
    <w:p w:rsidR="00DD361B" w:rsidRDefault="00DD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61B" w:rsidRDefault="00DD361B">
      <w:pPr>
        <w:spacing w:after="0" w:line="240" w:lineRule="auto"/>
      </w:pPr>
      <w:r>
        <w:separator/>
      </w:r>
    </w:p>
  </w:footnote>
  <w:footnote w:type="continuationSeparator" w:id="0">
    <w:p w:rsidR="00DD361B" w:rsidRDefault="00DD3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427B3"/>
    <w:rsid w:val="00085D80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81C70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799B"/>
    <w:rsid w:val="00575987"/>
    <w:rsid w:val="00581300"/>
    <w:rsid w:val="00587692"/>
    <w:rsid w:val="005B61DF"/>
    <w:rsid w:val="005B7260"/>
    <w:rsid w:val="00616809"/>
    <w:rsid w:val="00631128"/>
    <w:rsid w:val="006340FB"/>
    <w:rsid w:val="00640C98"/>
    <w:rsid w:val="0067197F"/>
    <w:rsid w:val="00675A46"/>
    <w:rsid w:val="00677E77"/>
    <w:rsid w:val="00697575"/>
    <w:rsid w:val="00703002"/>
    <w:rsid w:val="0071046B"/>
    <w:rsid w:val="00715D89"/>
    <w:rsid w:val="007245F2"/>
    <w:rsid w:val="0078527A"/>
    <w:rsid w:val="0078714A"/>
    <w:rsid w:val="00793223"/>
    <w:rsid w:val="007A552D"/>
    <w:rsid w:val="007B5EE2"/>
    <w:rsid w:val="007D48AA"/>
    <w:rsid w:val="007F25BC"/>
    <w:rsid w:val="00811BA3"/>
    <w:rsid w:val="008405A0"/>
    <w:rsid w:val="008554C8"/>
    <w:rsid w:val="00873079"/>
    <w:rsid w:val="00877B0F"/>
    <w:rsid w:val="008A24D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625"/>
    <w:rsid w:val="00943997"/>
    <w:rsid w:val="009470C9"/>
    <w:rsid w:val="009579CA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65D4"/>
    <w:rsid w:val="00A36055"/>
    <w:rsid w:val="00A735EE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61B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Usuario</cp:lastModifiedBy>
  <cp:revision>3</cp:revision>
  <cp:lastPrinted>2025-05-05T12:26:00Z</cp:lastPrinted>
  <dcterms:created xsi:type="dcterms:W3CDTF">2025-05-30T11:52:00Z</dcterms:created>
  <dcterms:modified xsi:type="dcterms:W3CDTF">2025-05-30T11:56:00Z</dcterms:modified>
</cp:coreProperties>
</file>