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D29" w:rsidRDefault="00B31D29" w:rsidP="00B85F78">
      <w:pPr>
        <w:spacing w:line="240" w:lineRule="auto"/>
        <w:ind w:left="964" w:hanging="964"/>
        <w:jc w:val="both"/>
        <w:rPr>
          <w:rFonts w:ascii="Times New Roman" w:hAnsi="Times New Roman" w:cs="Times New Roman"/>
          <w:b/>
          <w:sz w:val="24"/>
          <w:u w:val="single"/>
        </w:rPr>
      </w:pPr>
      <w:r w:rsidRPr="00903CF5">
        <w:rPr>
          <w:rFonts w:ascii="Times New Roman" w:hAnsi="Times New Roman" w:cs="Times New Roman"/>
          <w:b/>
          <w:sz w:val="24"/>
          <w:u w:val="single"/>
        </w:rPr>
        <w:t>HONORABLE CONCEJO DELIBERANTE</w:t>
      </w:r>
    </w:p>
    <w:p w:rsidR="00390D36" w:rsidRPr="00903CF5" w:rsidRDefault="00390D36" w:rsidP="00B85F78">
      <w:pPr>
        <w:spacing w:line="240" w:lineRule="auto"/>
        <w:ind w:left="964" w:hanging="964"/>
        <w:jc w:val="both"/>
        <w:rPr>
          <w:rFonts w:ascii="Times New Roman" w:hAnsi="Times New Roman" w:cs="Times New Roman"/>
          <w:b/>
          <w:sz w:val="24"/>
          <w:u w:val="single"/>
        </w:rPr>
      </w:pPr>
    </w:p>
    <w:p w:rsidR="00B31D29"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 Nº</w:t>
      </w:r>
      <w:r w:rsidR="00C7333C">
        <w:rPr>
          <w:rFonts w:ascii="Times New Roman" w:hAnsi="Times New Roman" w:cs="Times New Roman"/>
          <w:b/>
          <w:sz w:val="24"/>
          <w:u w:val="single"/>
        </w:rPr>
        <w:t xml:space="preserve"> </w:t>
      </w:r>
      <w:r w:rsidR="004F30A5">
        <w:rPr>
          <w:rFonts w:ascii="Times New Roman" w:hAnsi="Times New Roman" w:cs="Times New Roman"/>
          <w:b/>
          <w:sz w:val="24"/>
          <w:u w:val="single"/>
        </w:rPr>
        <w:t>7634</w:t>
      </w:r>
    </w:p>
    <w:p w:rsidR="001E7781" w:rsidRPr="00903CF5" w:rsidRDefault="001E7781" w:rsidP="00B85F78">
      <w:pPr>
        <w:spacing w:line="240" w:lineRule="auto"/>
        <w:ind w:left="964" w:hanging="964"/>
        <w:jc w:val="center"/>
        <w:rPr>
          <w:rFonts w:ascii="Times New Roman" w:hAnsi="Times New Roman" w:cs="Times New Roman"/>
          <w:b/>
          <w:sz w:val="24"/>
          <w:u w:val="single"/>
        </w:rPr>
      </w:pPr>
    </w:p>
    <w:p w:rsidR="00B31D29" w:rsidRPr="00903CF5" w:rsidRDefault="00B31D29" w:rsidP="00B85F78">
      <w:pPr>
        <w:spacing w:line="240" w:lineRule="auto"/>
        <w:jc w:val="both"/>
        <w:rPr>
          <w:rFonts w:ascii="Times New Roman" w:hAnsi="Times New Roman" w:cs="Times New Roman"/>
          <w:b/>
          <w:sz w:val="24"/>
        </w:rPr>
      </w:pPr>
      <w:r w:rsidRPr="00903CF5">
        <w:rPr>
          <w:rFonts w:ascii="Times New Roman" w:hAnsi="Times New Roman" w:cs="Times New Roman"/>
          <w:b/>
          <w:sz w:val="24"/>
        </w:rPr>
        <w:t>EL HONORABLE CONCEJO DELIBERANTE</w:t>
      </w:r>
      <w:r w:rsidR="00B85F78" w:rsidRPr="00903CF5">
        <w:rPr>
          <w:rFonts w:ascii="Times New Roman" w:hAnsi="Times New Roman" w:cs="Times New Roman"/>
          <w:b/>
          <w:sz w:val="24"/>
        </w:rPr>
        <w:t xml:space="preserve"> DE LA CIUDAD DE SAN FRANCISCO, </w:t>
      </w:r>
      <w:r w:rsidRPr="00903CF5">
        <w:rPr>
          <w:rFonts w:ascii="Times New Roman" w:hAnsi="Times New Roman" w:cs="Times New Roman"/>
          <w:b/>
          <w:sz w:val="24"/>
        </w:rPr>
        <w:t>SANCIONA CON FUERZA DE:</w:t>
      </w:r>
    </w:p>
    <w:p w:rsidR="00E06EF4" w:rsidRDefault="00B31D29" w:rsidP="00B85F78">
      <w:pPr>
        <w:spacing w:line="240" w:lineRule="auto"/>
        <w:ind w:left="964" w:hanging="964"/>
        <w:jc w:val="center"/>
        <w:rPr>
          <w:rFonts w:ascii="Times New Roman" w:hAnsi="Times New Roman" w:cs="Times New Roman"/>
          <w:b/>
          <w:sz w:val="24"/>
          <w:u w:val="single"/>
        </w:rPr>
      </w:pPr>
      <w:r w:rsidRPr="00903CF5">
        <w:rPr>
          <w:rFonts w:ascii="Times New Roman" w:hAnsi="Times New Roman" w:cs="Times New Roman"/>
          <w:b/>
          <w:sz w:val="24"/>
          <w:u w:val="single"/>
        </w:rPr>
        <w:t>ORDENANZA</w:t>
      </w:r>
    </w:p>
    <w:p w:rsidR="00A32A5F" w:rsidRPr="00903CF5" w:rsidRDefault="00A32A5F" w:rsidP="00B85F78">
      <w:pPr>
        <w:spacing w:line="240" w:lineRule="auto"/>
        <w:ind w:left="964" w:hanging="964"/>
        <w:jc w:val="center"/>
        <w:rPr>
          <w:rFonts w:ascii="Times New Roman" w:hAnsi="Times New Roman" w:cs="Times New Roman"/>
          <w:b/>
          <w:sz w:val="24"/>
          <w:u w:val="single"/>
        </w:rPr>
      </w:pPr>
    </w:p>
    <w:p w:rsidR="007A492A" w:rsidRPr="003D1461" w:rsidRDefault="00B31D29" w:rsidP="003D1461">
      <w:pPr>
        <w:spacing w:line="240" w:lineRule="auto"/>
        <w:ind w:left="964" w:hanging="964"/>
        <w:jc w:val="both"/>
        <w:rPr>
          <w:rFonts w:ascii="Times New Roman" w:hAnsi="Times New Roman" w:cs="Times New Roman"/>
          <w:sz w:val="24"/>
          <w:szCs w:val="24"/>
        </w:rPr>
      </w:pPr>
      <w:r w:rsidRPr="007A492A">
        <w:rPr>
          <w:rFonts w:ascii="Times New Roman" w:hAnsi="Times New Roman" w:cs="Times New Roman"/>
          <w:b/>
          <w:sz w:val="24"/>
        </w:rPr>
        <w:t>Art. 1º</w:t>
      </w:r>
      <w:r w:rsidR="00B85F78" w:rsidRPr="007A492A">
        <w:rPr>
          <w:rFonts w:ascii="Times New Roman" w:hAnsi="Times New Roman" w:cs="Times New Roman"/>
          <w:b/>
          <w:sz w:val="24"/>
        </w:rPr>
        <w:t>).-</w:t>
      </w:r>
      <w:r w:rsidR="007A492A">
        <w:rPr>
          <w:rFonts w:ascii="Times New Roman" w:hAnsi="Times New Roman" w:cs="Times New Roman"/>
          <w:sz w:val="24"/>
        </w:rPr>
        <w:tab/>
      </w:r>
      <w:r w:rsidR="003D1461">
        <w:rPr>
          <w:rFonts w:ascii="Times New Roman" w:hAnsi="Times New Roman" w:cs="Times New Roman"/>
          <w:b/>
          <w:sz w:val="24"/>
          <w:szCs w:val="24"/>
        </w:rPr>
        <w:t>AUTORÍ</w:t>
      </w:r>
      <w:r w:rsidR="00F636E8" w:rsidRPr="00F636E8">
        <w:rPr>
          <w:rFonts w:ascii="Times New Roman" w:hAnsi="Times New Roman" w:cs="Times New Roman"/>
          <w:b/>
          <w:sz w:val="24"/>
          <w:szCs w:val="24"/>
        </w:rPr>
        <w:t>CESE</w:t>
      </w:r>
      <w:r w:rsidR="00F636E8" w:rsidRPr="00F636E8">
        <w:rPr>
          <w:rFonts w:ascii="Times New Roman" w:hAnsi="Times New Roman" w:cs="Times New Roman"/>
          <w:sz w:val="24"/>
          <w:szCs w:val="24"/>
        </w:rPr>
        <w:t xml:space="preserve"> al Departamento Ejecutivo Municipal, a aceptar la donación dispuesta en favor de la Municipalidad de la Ciudad de San Francisco, C.U.I.T. Nº 30-99905792-2, mediante Decreto Provincial Nº 1189, de fecha 29.08.2023, en relación al inmueble ubicado en Pedanía Juárez Celman, Departamento San Justo, inscripto en el Registro General de la Provincia en la Matrícula Nº 1.833.652, a nombre de la Provincia de Córdoba, empadronado en la Cuenta Tributaria Nº 30-02-4319924-1 y Nomenclatura Catastral 30-02-52-02-04-045-003-000, el que se describe de la siguiente forma: </w:t>
      </w:r>
      <w:r w:rsidR="00F636E8" w:rsidRPr="00F636E8">
        <w:rPr>
          <w:rFonts w:ascii="Times New Roman" w:hAnsi="Times New Roman" w:cs="Times New Roman"/>
          <w:i/>
          <w:sz w:val="24"/>
          <w:szCs w:val="24"/>
        </w:rPr>
        <w:t>“LOTE DE TERRENO</w:t>
      </w:r>
      <w:r w:rsidR="00F636E8" w:rsidRPr="00F636E8">
        <w:rPr>
          <w:rFonts w:ascii="Times New Roman" w:hAnsi="Times New Roman" w:cs="Times New Roman"/>
          <w:i/>
          <w:sz w:val="24"/>
          <w:szCs w:val="24"/>
          <w:lang w:val="es"/>
        </w:rPr>
        <w:t xml:space="preserve"> ubicado en DPTO. SAN JUSTO, Pedanía Juárez Celman, designado como LOTE 3, MZA. 45, que se describe como: parcela de 6 lados que partiendo del vértice 17 hasta el vértice 15, mide 910,32 m; desde el vértice 15 hasta el vértice 5 mide 1184,60 m; desde el vértice 5 hasta el vértice 1 mide 335,18 m (lado 5-1); desde el vértice 1 hasta el vértice 2 mide 500,44 m (lado 1-2); a partir de 2 hasta el vértice 18 mide 23,91 m  (lado 2-18); desde el vértice 18 hasta el vértice 17 mide 521,58 m (lado 17-18), cerrando la figura con una SUPERFICIE TOTAL de 63 HA., 6.475 M</w:t>
      </w:r>
      <w:r w:rsidR="00F636E8" w:rsidRPr="00F636E8">
        <w:rPr>
          <w:rFonts w:ascii="Times New Roman" w:hAnsi="Times New Roman" w:cs="Times New Roman"/>
          <w:i/>
          <w:sz w:val="24"/>
          <w:szCs w:val="24"/>
          <w:vertAlign w:val="superscript"/>
          <w:lang w:val="es"/>
        </w:rPr>
        <w:t>2</w:t>
      </w:r>
      <w:r w:rsidR="00F636E8" w:rsidRPr="00F636E8">
        <w:rPr>
          <w:rFonts w:ascii="Times New Roman" w:hAnsi="Times New Roman" w:cs="Times New Roman"/>
          <w:i/>
          <w:sz w:val="24"/>
          <w:szCs w:val="24"/>
          <w:lang w:val="es"/>
        </w:rPr>
        <w:t>, y linda con: al N, calle Ricardo Tampieri; al E, con Av. Gral. Savio; al S. con calle Pública, y al O, con calle Ara General Belgrano. NOTA. Según Plano 30.300 el 2% será destinado a laguna de retención de aguas pluviales”</w:t>
      </w:r>
      <w:r w:rsidR="00F636E8" w:rsidRPr="00F636E8">
        <w:rPr>
          <w:rFonts w:ascii="Times New Roman" w:hAnsi="Times New Roman" w:cs="Times New Roman"/>
          <w:sz w:val="24"/>
          <w:szCs w:val="24"/>
          <w:lang w:val="es"/>
        </w:rPr>
        <w:t>; con el cargo de destinarse exclusivamente a la ampliación del Parque Industrial de la Ciudad de San Francisco.</w:t>
      </w:r>
      <w:r w:rsidR="00F636E8" w:rsidRPr="00F636E8">
        <w:rPr>
          <w:rFonts w:ascii="Times New Roman" w:hAnsi="Times New Roman" w:cs="Times New Roman"/>
          <w:sz w:val="24"/>
          <w:szCs w:val="24"/>
        </w:rPr>
        <w:t xml:space="preserve"> El Departamento Ejecutivo Municipal se encuentra autorizado a dictar la norma de aceptación respectiva, y a suscribir toda la documentación necesaria para instrumentar la donación de referencia. </w:t>
      </w:r>
      <w:r w:rsidR="00001C17">
        <w:rPr>
          <w:rFonts w:ascii="Times New Roman" w:hAnsi="Times New Roman" w:cs="Times New Roman"/>
          <w:sz w:val="24"/>
          <w:szCs w:val="24"/>
        </w:rPr>
        <w:t>(Expte.</w:t>
      </w:r>
      <w:r w:rsidR="00AB4896">
        <w:rPr>
          <w:rFonts w:ascii="Times New Roman" w:hAnsi="Times New Roman" w:cs="Times New Roman"/>
          <w:sz w:val="24"/>
          <w:szCs w:val="24"/>
        </w:rPr>
        <w:t xml:space="preserve"> N°</w:t>
      </w:r>
      <w:bookmarkStart w:id="0" w:name="_GoBack"/>
      <w:bookmarkEnd w:id="0"/>
      <w:r w:rsidR="00001C17">
        <w:rPr>
          <w:rFonts w:ascii="Times New Roman" w:hAnsi="Times New Roman" w:cs="Times New Roman"/>
          <w:sz w:val="24"/>
          <w:szCs w:val="24"/>
        </w:rPr>
        <w:t xml:space="preserve"> 145553).</w:t>
      </w:r>
    </w:p>
    <w:p w:rsidR="00E46951" w:rsidRDefault="007A492A" w:rsidP="00001C17">
      <w:pPr>
        <w:spacing w:line="240" w:lineRule="auto"/>
        <w:ind w:left="964" w:hanging="964"/>
        <w:jc w:val="both"/>
        <w:rPr>
          <w:rFonts w:ascii="Times New Roman" w:hAnsi="Times New Roman" w:cs="Times New Roman"/>
          <w:bCs/>
          <w:sz w:val="24"/>
          <w:lang w:val="es-ES"/>
        </w:rPr>
      </w:pPr>
      <w:r w:rsidRPr="00F636E8">
        <w:rPr>
          <w:rFonts w:ascii="Times New Roman" w:hAnsi="Times New Roman" w:cs="Times New Roman"/>
          <w:b/>
          <w:sz w:val="24"/>
          <w:szCs w:val="24"/>
        </w:rPr>
        <w:t>Art. 2º).-</w:t>
      </w:r>
      <w:r w:rsidRPr="00F636E8">
        <w:rPr>
          <w:rFonts w:ascii="Times New Roman" w:hAnsi="Times New Roman" w:cs="Times New Roman"/>
          <w:b/>
          <w:sz w:val="24"/>
          <w:szCs w:val="24"/>
        </w:rPr>
        <w:tab/>
      </w:r>
      <w:r w:rsidR="00B31D29" w:rsidRPr="00B85F78">
        <w:rPr>
          <w:rFonts w:ascii="Times New Roman" w:hAnsi="Times New Roman" w:cs="Times New Roman"/>
          <w:b/>
          <w:sz w:val="24"/>
        </w:rPr>
        <w:t>REGÍSTRESE</w:t>
      </w:r>
      <w:r w:rsidR="00B31D29" w:rsidRPr="00B85F78">
        <w:rPr>
          <w:rFonts w:ascii="Times New Roman" w:hAnsi="Times New Roman" w:cs="Times New Roman"/>
          <w:sz w:val="24"/>
        </w:rPr>
        <w:t>, comuníquese al Departamento Ejecutivo, publíquese y archívese.-</w:t>
      </w:r>
    </w:p>
    <w:p w:rsidR="00001C17" w:rsidRPr="00001C17" w:rsidRDefault="00001C17" w:rsidP="00001C17">
      <w:pPr>
        <w:spacing w:line="240" w:lineRule="auto"/>
        <w:ind w:left="964" w:hanging="964"/>
        <w:jc w:val="both"/>
        <w:rPr>
          <w:rFonts w:ascii="Times New Roman" w:hAnsi="Times New Roman" w:cs="Times New Roman"/>
          <w:bCs/>
          <w:sz w:val="24"/>
          <w:lang w:val="es-ES"/>
        </w:rPr>
      </w:pPr>
    </w:p>
    <w:p w:rsidR="00390D36" w:rsidRPr="00B85F78" w:rsidRDefault="00390D36" w:rsidP="00390D36">
      <w:pPr>
        <w:spacing w:line="240" w:lineRule="auto"/>
        <w:jc w:val="both"/>
        <w:rPr>
          <w:rFonts w:ascii="Times New Roman" w:hAnsi="Times New Roman" w:cs="Times New Roman"/>
          <w:sz w:val="24"/>
        </w:rPr>
      </w:pPr>
      <w:r w:rsidRPr="00B85F78">
        <w:rPr>
          <w:rFonts w:ascii="Times New Roman" w:hAnsi="Times New Roman" w:cs="Times New Roman"/>
          <w:sz w:val="24"/>
        </w:rPr>
        <w:t>Dada en la Sala de Sesiones del Honorable Concejo Deliberante de la</w:t>
      </w:r>
      <w:r w:rsidR="00C55CFD">
        <w:rPr>
          <w:rFonts w:ascii="Times New Roman" w:hAnsi="Times New Roman" w:cs="Times New Roman"/>
          <w:sz w:val="24"/>
        </w:rPr>
        <w:t xml:space="preserve"> c</w:t>
      </w:r>
      <w:r w:rsidR="00DD4D25">
        <w:rPr>
          <w:rFonts w:ascii="Times New Roman" w:hAnsi="Times New Roman" w:cs="Times New Roman"/>
          <w:sz w:val="24"/>
        </w:rPr>
        <w:t>iuda</w:t>
      </w:r>
      <w:r w:rsidR="00941201">
        <w:rPr>
          <w:rFonts w:ascii="Times New Roman" w:hAnsi="Times New Roman" w:cs="Times New Roman"/>
          <w:sz w:val="24"/>
        </w:rPr>
        <w:t xml:space="preserve">d de </w:t>
      </w:r>
      <w:r w:rsidR="007A492A">
        <w:rPr>
          <w:rFonts w:ascii="Times New Roman" w:hAnsi="Times New Roman" w:cs="Times New Roman"/>
          <w:sz w:val="24"/>
        </w:rPr>
        <w:t xml:space="preserve">San Francisco, a los veintiún </w:t>
      </w:r>
      <w:r w:rsidR="00DD4D25">
        <w:rPr>
          <w:rFonts w:ascii="Times New Roman" w:hAnsi="Times New Roman" w:cs="Times New Roman"/>
          <w:sz w:val="24"/>
        </w:rPr>
        <w:t>días</w:t>
      </w:r>
      <w:r w:rsidRPr="00B85F78">
        <w:rPr>
          <w:rFonts w:ascii="Times New Roman" w:hAnsi="Times New Roman" w:cs="Times New Roman"/>
          <w:sz w:val="24"/>
        </w:rPr>
        <w:t xml:space="preserve"> del mes de </w:t>
      </w:r>
      <w:r w:rsidR="007A492A">
        <w:rPr>
          <w:rFonts w:ascii="Times New Roman" w:hAnsi="Times New Roman" w:cs="Times New Roman"/>
          <w:sz w:val="24"/>
        </w:rPr>
        <w:t>septiembre</w:t>
      </w:r>
      <w:r>
        <w:rPr>
          <w:rFonts w:ascii="Times New Roman" w:hAnsi="Times New Roman" w:cs="Times New Roman"/>
          <w:sz w:val="24"/>
        </w:rPr>
        <w:t xml:space="preserve"> del año</w:t>
      </w:r>
      <w:r w:rsidR="00596836">
        <w:rPr>
          <w:rFonts w:ascii="Times New Roman" w:hAnsi="Times New Roman" w:cs="Times New Roman"/>
          <w:sz w:val="24"/>
        </w:rPr>
        <w:t xml:space="preserve"> dos mil</w:t>
      </w:r>
      <w:r>
        <w:rPr>
          <w:rFonts w:ascii="Times New Roman" w:hAnsi="Times New Roman" w:cs="Times New Roman"/>
          <w:sz w:val="24"/>
        </w:rPr>
        <w:t xml:space="preserve"> veintitrés</w:t>
      </w:r>
      <w:r w:rsidRPr="00B85F78">
        <w:rPr>
          <w:rFonts w:ascii="Times New Roman" w:hAnsi="Times New Roman" w:cs="Times New Roman"/>
          <w:sz w:val="24"/>
        </w:rPr>
        <w:t>.-</w:t>
      </w:r>
    </w:p>
    <w:p w:rsidR="00390D36" w:rsidRDefault="00390D36" w:rsidP="00390D36">
      <w:pPr>
        <w:spacing w:line="240" w:lineRule="auto"/>
        <w:ind w:left="964" w:hanging="964"/>
        <w:jc w:val="both"/>
        <w:rPr>
          <w:rFonts w:ascii="Times New Roman" w:hAnsi="Times New Roman" w:cs="Times New Roman"/>
          <w:sz w:val="24"/>
        </w:rPr>
      </w:pPr>
    </w:p>
    <w:p w:rsidR="00390D36" w:rsidRPr="00B85F78" w:rsidRDefault="00390D36" w:rsidP="00390D36">
      <w:pPr>
        <w:spacing w:line="240" w:lineRule="auto"/>
        <w:ind w:left="964" w:hanging="964"/>
        <w:jc w:val="both"/>
        <w:rPr>
          <w:rFonts w:ascii="Times New Roman" w:hAnsi="Times New Roman" w:cs="Times New Roman"/>
          <w:sz w:val="24"/>
        </w:rPr>
      </w:pPr>
    </w:p>
    <w:tbl>
      <w:tblPr>
        <w:tblW w:w="0" w:type="auto"/>
        <w:tblLook w:val="04A0" w:firstRow="1" w:lastRow="0" w:firstColumn="1" w:lastColumn="0" w:noHBand="0" w:noVBand="1"/>
      </w:tblPr>
      <w:tblGrid>
        <w:gridCol w:w="4470"/>
        <w:gridCol w:w="4470"/>
      </w:tblGrid>
      <w:tr w:rsidR="00390D36" w:rsidRPr="00A44176" w:rsidTr="005424CE">
        <w:trPr>
          <w:trHeight w:val="75"/>
        </w:trPr>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Juan Martín Losano</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Secretario H.C.D.</w:t>
            </w:r>
          </w:p>
        </w:tc>
        <w:tc>
          <w:tcPr>
            <w:tcW w:w="4490" w:type="dxa"/>
            <w:hideMark/>
          </w:tcPr>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Dr. Gustavo J. Klein</w:t>
            </w:r>
          </w:p>
          <w:p w:rsidR="00390D36" w:rsidRPr="00A44176" w:rsidRDefault="00390D36" w:rsidP="005424CE">
            <w:pPr>
              <w:spacing w:after="0" w:line="240" w:lineRule="auto"/>
              <w:jc w:val="center"/>
              <w:rPr>
                <w:rFonts w:ascii="Times New Roman" w:hAnsi="Times New Roman" w:cs="Times New Roman"/>
                <w:b/>
              </w:rPr>
            </w:pPr>
            <w:r w:rsidRPr="00A44176">
              <w:rPr>
                <w:rFonts w:ascii="Times New Roman" w:hAnsi="Times New Roman" w:cs="Times New Roman"/>
                <w:b/>
              </w:rPr>
              <w:t>Presidente H.C.D.</w:t>
            </w:r>
          </w:p>
        </w:tc>
      </w:tr>
    </w:tbl>
    <w:p w:rsidR="00B31D29" w:rsidRPr="00B85F78" w:rsidRDefault="00B31D29" w:rsidP="00B85F78">
      <w:pPr>
        <w:spacing w:line="240" w:lineRule="auto"/>
        <w:ind w:left="964" w:hanging="964"/>
        <w:jc w:val="both"/>
        <w:rPr>
          <w:rFonts w:ascii="Times New Roman" w:hAnsi="Times New Roman" w:cs="Times New Roman"/>
          <w:sz w:val="24"/>
        </w:rPr>
      </w:pPr>
    </w:p>
    <w:sectPr w:rsidR="00B31D29" w:rsidRPr="00B85F78" w:rsidSect="00AB4896">
      <w:pgSz w:w="12240" w:h="20160" w:code="5"/>
      <w:pgMar w:top="3232" w:right="1418" w:bottom="1531" w:left="209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8D8" w:rsidRDefault="008E08D8" w:rsidP="003426F2">
      <w:pPr>
        <w:spacing w:after="0" w:line="240" w:lineRule="auto"/>
      </w:pPr>
      <w:r>
        <w:separator/>
      </w:r>
    </w:p>
  </w:endnote>
  <w:endnote w:type="continuationSeparator" w:id="0">
    <w:p w:rsidR="008E08D8" w:rsidRDefault="008E08D8" w:rsidP="00342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8D8" w:rsidRDefault="008E08D8" w:rsidP="003426F2">
      <w:pPr>
        <w:spacing w:after="0" w:line="240" w:lineRule="auto"/>
      </w:pPr>
      <w:r>
        <w:separator/>
      </w:r>
    </w:p>
  </w:footnote>
  <w:footnote w:type="continuationSeparator" w:id="0">
    <w:p w:rsidR="008E08D8" w:rsidRDefault="008E08D8" w:rsidP="003426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D29"/>
    <w:rsid w:val="00001C17"/>
    <w:rsid w:val="00012407"/>
    <w:rsid w:val="00016173"/>
    <w:rsid w:val="00077C0A"/>
    <w:rsid w:val="000A71D2"/>
    <w:rsid w:val="000B6644"/>
    <w:rsid w:val="000D5BBF"/>
    <w:rsid w:val="000F71FA"/>
    <w:rsid w:val="001E7781"/>
    <w:rsid w:val="00295E59"/>
    <w:rsid w:val="00327331"/>
    <w:rsid w:val="003426F2"/>
    <w:rsid w:val="00384502"/>
    <w:rsid w:val="00390D36"/>
    <w:rsid w:val="00393F6C"/>
    <w:rsid w:val="003A4D7A"/>
    <w:rsid w:val="003D1461"/>
    <w:rsid w:val="004A1144"/>
    <w:rsid w:val="004B1E59"/>
    <w:rsid w:val="004C0EE3"/>
    <w:rsid w:val="004F30A5"/>
    <w:rsid w:val="00505D8C"/>
    <w:rsid w:val="00530A53"/>
    <w:rsid w:val="0055197B"/>
    <w:rsid w:val="00596836"/>
    <w:rsid w:val="005F4174"/>
    <w:rsid w:val="006A1354"/>
    <w:rsid w:val="006B6402"/>
    <w:rsid w:val="006E26A2"/>
    <w:rsid w:val="007A492A"/>
    <w:rsid w:val="008E08D8"/>
    <w:rsid w:val="00903CF5"/>
    <w:rsid w:val="00941201"/>
    <w:rsid w:val="00945CC1"/>
    <w:rsid w:val="00A32A5F"/>
    <w:rsid w:val="00AB4896"/>
    <w:rsid w:val="00B01BF1"/>
    <w:rsid w:val="00B31D29"/>
    <w:rsid w:val="00B85F78"/>
    <w:rsid w:val="00BF14B2"/>
    <w:rsid w:val="00C55CFD"/>
    <w:rsid w:val="00C7333C"/>
    <w:rsid w:val="00C92BEE"/>
    <w:rsid w:val="00CB70C1"/>
    <w:rsid w:val="00D50894"/>
    <w:rsid w:val="00D6207D"/>
    <w:rsid w:val="00DB72C5"/>
    <w:rsid w:val="00DD4D25"/>
    <w:rsid w:val="00E06EF4"/>
    <w:rsid w:val="00E421D7"/>
    <w:rsid w:val="00E46951"/>
    <w:rsid w:val="00E65302"/>
    <w:rsid w:val="00E90856"/>
    <w:rsid w:val="00EB5DC7"/>
    <w:rsid w:val="00F30263"/>
    <w:rsid w:val="00F34F16"/>
    <w:rsid w:val="00F636E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A729C8-7020-41CB-AAEE-BEF675A3E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90D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90D36"/>
    <w:rPr>
      <w:rFonts w:ascii="Segoe UI" w:hAnsi="Segoe UI" w:cs="Segoe UI"/>
      <w:sz w:val="18"/>
      <w:szCs w:val="18"/>
    </w:rPr>
  </w:style>
  <w:style w:type="paragraph" w:styleId="Encabezado">
    <w:name w:val="header"/>
    <w:basedOn w:val="Normal"/>
    <w:link w:val="EncabezadoCar"/>
    <w:uiPriority w:val="99"/>
    <w:unhideWhenUsed/>
    <w:rsid w:val="003426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426F2"/>
  </w:style>
  <w:style w:type="paragraph" w:styleId="Piedepgina">
    <w:name w:val="footer"/>
    <w:basedOn w:val="Normal"/>
    <w:link w:val="PiedepginaCar"/>
    <w:uiPriority w:val="99"/>
    <w:unhideWhenUsed/>
    <w:rsid w:val="003426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42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5CB21-1EA0-490F-93D2-7997F84DC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338</Words>
  <Characters>1864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Cuenta Microsoft</cp:lastModifiedBy>
  <cp:revision>5</cp:revision>
  <cp:lastPrinted>2023-04-28T12:01:00Z</cp:lastPrinted>
  <dcterms:created xsi:type="dcterms:W3CDTF">2023-09-22T10:12:00Z</dcterms:created>
  <dcterms:modified xsi:type="dcterms:W3CDTF">2023-09-22T11:02:00Z</dcterms:modified>
</cp:coreProperties>
</file>